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9F" w:rsidRPr="001151DF" w:rsidRDefault="00E54E9F" w:rsidP="000D2E43">
      <w:pPr>
        <w:widowControl/>
        <w:shd w:val="clear" w:color="auto" w:fill="FFFFFF"/>
        <w:spacing w:line="450" w:lineRule="atLeast"/>
        <w:jc w:val="center"/>
        <w:rPr>
          <w:rFonts w:ascii="黑体" w:eastAsia="黑体" w:hAnsi="Arial" w:cs="Arial"/>
          <w:color w:val="333333"/>
          <w:kern w:val="0"/>
          <w:sz w:val="38"/>
          <w:szCs w:val="38"/>
        </w:rPr>
      </w:pP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铜陵市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建筑</w:t>
      </w: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工程</w:t>
      </w:r>
      <w:r w:rsidR="00113CC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“</w:t>
      </w:r>
      <w:r w:rsidR="00113CCF"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装饰</w:t>
      </w:r>
      <w:r w:rsidR="00113CC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奖”表彰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评选办法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第一章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总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第一条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为进一步促进市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</w:t>
      </w:r>
      <w:r>
        <w:rPr>
          <w:rFonts w:ascii="Arial" w:hAnsi="Arial" w:cs="Arial" w:hint="eastAsia"/>
          <w:color w:val="414141"/>
          <w:kern w:val="0"/>
          <w:szCs w:val="21"/>
        </w:rPr>
        <w:t>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整体水平</w:t>
      </w:r>
      <w:r>
        <w:rPr>
          <w:rFonts w:ascii="Arial" w:hAnsi="Arial" w:cs="Arial" w:hint="eastAsia"/>
          <w:color w:val="414141"/>
          <w:kern w:val="0"/>
          <w:szCs w:val="21"/>
        </w:rPr>
        <w:t>的提升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激发企业对工程质量意识的重视，鼓励企业争创优质工程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。根据</w:t>
      </w:r>
      <w:r>
        <w:rPr>
          <w:rFonts w:ascii="Arial" w:hAnsi="Arial" w:cs="Arial" w:hint="eastAsia"/>
          <w:color w:val="414141"/>
          <w:kern w:val="0"/>
          <w:szCs w:val="21"/>
        </w:rPr>
        <w:t>国家、省建筑装饰协会有关评选办法及要求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和我市建筑</w:t>
      </w:r>
      <w:r w:rsidR="003C00CD">
        <w:rPr>
          <w:rFonts w:ascii="Arial" w:hAnsi="Arial" w:cs="Arial" w:hint="eastAsia"/>
          <w:color w:val="414141"/>
          <w:kern w:val="0"/>
          <w:szCs w:val="21"/>
        </w:rPr>
        <w:t>行政</w:t>
      </w:r>
      <w:r>
        <w:rPr>
          <w:rFonts w:ascii="Arial" w:hAnsi="Arial" w:cs="Arial" w:hint="eastAsia"/>
          <w:color w:val="414141"/>
          <w:kern w:val="0"/>
          <w:szCs w:val="21"/>
        </w:rPr>
        <w:t>主管部门相关规定，结合我市具体情况，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设立</w:t>
      </w:r>
      <w:r>
        <w:rPr>
          <w:rFonts w:ascii="Arial" w:hAnsi="Arial" w:cs="Arial" w:hint="eastAsia"/>
          <w:color w:val="414141"/>
          <w:kern w:val="0"/>
          <w:szCs w:val="21"/>
        </w:rPr>
        <w:t>铜陵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建筑装饰行业最高荣誉奖</w:t>
      </w:r>
      <w:r>
        <w:rPr>
          <w:rFonts w:ascii="Arial" w:hAnsi="Arial" w:cs="Arial" w:hint="eastAsia"/>
          <w:color w:val="414141"/>
          <w:kern w:val="0"/>
          <w:szCs w:val="21"/>
        </w:rPr>
        <w:t>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（以下简称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）。</w:t>
      </w:r>
      <w:r w:rsidRPr="00FD5129"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每年评选一次，</w:t>
      </w:r>
      <w:r>
        <w:rPr>
          <w:rFonts w:ascii="Arial" w:hAnsi="Arial" w:cs="Arial" w:hint="eastAsia"/>
          <w:color w:val="414141"/>
          <w:kern w:val="0"/>
          <w:szCs w:val="21"/>
        </w:rPr>
        <w:t>具体评选工作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</w:t>
      </w:r>
      <w:r w:rsidR="001457EB">
        <w:rPr>
          <w:rFonts w:ascii="Arial" w:hAnsi="Arial" w:cs="Arial" w:hint="eastAsia"/>
          <w:color w:val="414141"/>
          <w:kern w:val="0"/>
          <w:szCs w:val="21"/>
        </w:rPr>
        <w:t>建筑工程管理局组织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的建筑装饰工程应</w:t>
      </w:r>
      <w:r>
        <w:rPr>
          <w:rFonts w:ascii="Arial" w:hAnsi="Arial" w:cs="Arial" w:hint="eastAsia"/>
          <w:color w:val="414141"/>
          <w:kern w:val="0"/>
          <w:szCs w:val="21"/>
        </w:rPr>
        <w:t>充分体现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设计与施工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完美结合，符合国家及</w:t>
      </w:r>
      <w:r>
        <w:rPr>
          <w:rFonts w:ascii="Arial" w:hAnsi="Arial" w:cs="Arial" w:hint="eastAsia"/>
          <w:color w:val="414141"/>
          <w:kern w:val="0"/>
          <w:szCs w:val="21"/>
        </w:rPr>
        <w:t>安徽省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的各项标准和规范要求，手续完善，设计创意和施工工艺达到先进水平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装饰精品。</w:t>
      </w:r>
      <w:r>
        <w:rPr>
          <w:rFonts w:ascii="Arial" w:hAnsi="Arial" w:cs="Arial" w:hint="eastAsia"/>
          <w:color w:val="414141"/>
          <w:kern w:val="0"/>
          <w:szCs w:val="21"/>
        </w:rPr>
        <w:t>申报范围为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新建、改建、扩建的各类公共建筑装饰和建筑幕墙工程，以及我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企业在</w:t>
      </w:r>
      <w:r>
        <w:rPr>
          <w:rFonts w:ascii="Arial" w:hAnsi="Arial" w:cs="Arial" w:hint="eastAsia"/>
          <w:color w:val="414141"/>
          <w:kern w:val="0"/>
          <w:szCs w:val="21"/>
        </w:rPr>
        <w:t>市外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第三条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包括公共建筑装饰类、建筑幕墙类</w:t>
      </w:r>
      <w:r>
        <w:rPr>
          <w:rFonts w:ascii="Arial" w:hAnsi="Arial" w:cs="Arial"/>
          <w:color w:val="414141"/>
          <w:kern w:val="0"/>
          <w:szCs w:val="21"/>
        </w:rPr>
        <w:t>(</w:t>
      </w:r>
      <w:r>
        <w:rPr>
          <w:rFonts w:ascii="Arial" w:hAnsi="Arial" w:cs="Arial" w:hint="eastAsia"/>
          <w:color w:val="414141"/>
          <w:kern w:val="0"/>
          <w:szCs w:val="21"/>
        </w:rPr>
        <w:t>含采光顶</w:t>
      </w:r>
      <w:r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、公共建筑装饰设计类</w:t>
      </w:r>
      <w:r w:rsidR="003B2BC7">
        <w:rPr>
          <w:rFonts w:ascii="Arial" w:hAnsi="Arial" w:cs="Arial" w:hint="eastAsia"/>
          <w:color w:val="414141"/>
          <w:kern w:val="0"/>
          <w:szCs w:val="21"/>
        </w:rPr>
        <w:t>,</w:t>
      </w:r>
      <w:r w:rsidR="003B2BC7">
        <w:rPr>
          <w:rFonts w:ascii="Arial" w:hAnsi="Arial" w:cs="Arial" w:hint="eastAsia"/>
          <w:color w:val="414141"/>
          <w:kern w:val="0"/>
          <w:szCs w:val="21"/>
        </w:rPr>
        <w:t>同一企业申报的奖项每年不得超过三项。</w:t>
      </w:r>
    </w:p>
    <w:p w:rsidR="00E54E9F" w:rsidRPr="003B2BC7" w:rsidRDefault="00E54E9F" w:rsidP="00113CC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FF0000"/>
          <w:kern w:val="0"/>
          <w:szCs w:val="21"/>
        </w:rPr>
      </w:pPr>
    </w:p>
    <w:p w:rsidR="00E54E9F" w:rsidRPr="00113CCF" w:rsidRDefault="00E54E9F" w:rsidP="00113CC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FF0000"/>
          <w:kern w:val="0"/>
          <w:szCs w:val="21"/>
        </w:rPr>
      </w:pPr>
      <w:r w:rsidRPr="003B2BC7">
        <w:rPr>
          <w:rFonts w:ascii="Arial" w:hAnsi="Arial" w:cs="Arial"/>
          <w:color w:val="FF0000"/>
          <w:kern w:val="0"/>
          <w:szCs w:val="21"/>
        </w:rPr>
        <w:t> 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第二章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申报范围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四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的申报范围：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、申报的公共建筑装饰工程，施工合同金额或工程结算金额不低于人民币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万元（不含设备购置和安装费用）</w:t>
      </w:r>
      <w:r>
        <w:rPr>
          <w:rFonts w:ascii="Arial" w:hAnsi="Arial" w:cs="Arial" w:hint="eastAsia"/>
          <w:color w:val="414141"/>
          <w:kern w:val="0"/>
          <w:szCs w:val="21"/>
        </w:rPr>
        <w:t>或建筑面积不低于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>
        <w:rPr>
          <w:rFonts w:ascii="Arial" w:hAnsi="Arial" w:cs="Arial"/>
          <w:color w:val="414141"/>
          <w:kern w:val="0"/>
          <w:szCs w:val="21"/>
        </w:rPr>
        <w:t>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建筑幕墙类工程面积</w:t>
      </w:r>
      <w:r>
        <w:rPr>
          <w:rFonts w:ascii="Arial" w:hAnsi="Arial" w:cs="Arial" w:hint="eastAsia"/>
          <w:color w:val="414141"/>
          <w:kern w:val="0"/>
          <w:szCs w:val="21"/>
        </w:rPr>
        <w:t>（含采光顶）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不低于</w:t>
      </w:r>
      <w:r w:rsidRPr="001151DF">
        <w:rPr>
          <w:rFonts w:ascii="Arial" w:hAnsi="Arial" w:cs="Arial"/>
          <w:color w:val="414141"/>
          <w:kern w:val="0"/>
          <w:szCs w:val="21"/>
        </w:rPr>
        <w:t>3000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</w:t>
      </w:r>
      <w:r>
        <w:rPr>
          <w:rFonts w:ascii="Arial" w:hAnsi="Arial" w:cs="Arial" w:hint="eastAsia"/>
          <w:color w:val="414141"/>
          <w:kern w:val="0"/>
          <w:szCs w:val="21"/>
        </w:rPr>
        <w:t>金属屋面（含采光顶）不低于</w:t>
      </w:r>
      <w:r>
        <w:rPr>
          <w:rFonts w:ascii="Arial" w:hAnsi="Arial" w:cs="Arial"/>
          <w:color w:val="414141"/>
          <w:kern w:val="0"/>
          <w:szCs w:val="21"/>
        </w:rPr>
        <w:t>5000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且为申报单位自行施工，工程质量、环保要求达到</w:t>
      </w:r>
      <w:r>
        <w:rPr>
          <w:rFonts w:ascii="Arial" w:hAnsi="Arial" w:cs="Arial" w:hint="eastAsia"/>
          <w:color w:val="414141"/>
          <w:kern w:val="0"/>
          <w:szCs w:val="21"/>
        </w:rPr>
        <w:t>国家标准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、古建筑、保护性建筑的装饰工程建筑面积不低于</w:t>
      </w:r>
      <w:r>
        <w:rPr>
          <w:rFonts w:ascii="Arial" w:hAnsi="Arial" w:cs="Arial"/>
          <w:color w:val="414141"/>
          <w:kern w:val="0"/>
          <w:szCs w:val="21"/>
        </w:rPr>
        <w:t>5</w:t>
      </w:r>
      <w:r w:rsidRPr="001151DF">
        <w:rPr>
          <w:rFonts w:ascii="Arial" w:hAnsi="Arial" w:cs="Arial"/>
          <w:color w:val="414141"/>
          <w:kern w:val="0"/>
          <w:szCs w:val="21"/>
        </w:rPr>
        <w:t>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平方米，且应为整体装饰装修。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申报公共建筑装饰设计类“装饰奖”的单位，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单独填写申报表，单独报送相应的申报资料。无承建奖申报的工程不得单独申报参建奖。</w:t>
      </w:r>
    </w:p>
    <w:p w:rsidR="00E54E9F" w:rsidRDefault="00E54E9F" w:rsidP="00FD5129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五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申报的建筑装饰工程必须</w:t>
      </w:r>
      <w:r>
        <w:rPr>
          <w:rFonts w:ascii="Arial" w:hAnsi="Arial" w:cs="Arial" w:hint="eastAsia"/>
          <w:color w:val="414141"/>
          <w:kern w:val="0"/>
          <w:szCs w:val="21"/>
        </w:rPr>
        <w:t>专项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验收</w:t>
      </w:r>
      <w:r>
        <w:rPr>
          <w:rFonts w:ascii="Arial" w:hAnsi="Arial" w:cs="Arial" w:hint="eastAsia"/>
          <w:color w:val="414141"/>
          <w:kern w:val="0"/>
          <w:szCs w:val="21"/>
        </w:rPr>
        <w:t>合格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，且已通过消防验收和</w:t>
      </w:r>
      <w:r>
        <w:rPr>
          <w:rFonts w:ascii="Arial" w:hAnsi="Arial" w:cs="Arial" w:hint="eastAsia"/>
          <w:color w:val="414141"/>
          <w:kern w:val="0"/>
          <w:szCs w:val="21"/>
        </w:rPr>
        <w:t>室内环境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检测</w:t>
      </w:r>
      <w:r>
        <w:rPr>
          <w:rFonts w:ascii="Arial" w:hAnsi="Arial" w:cs="Arial" w:hint="eastAsia"/>
          <w:color w:val="414141"/>
          <w:kern w:val="0"/>
          <w:szCs w:val="21"/>
        </w:rPr>
        <w:t>合格，符合设计节能要求。</w:t>
      </w:r>
    </w:p>
    <w:p w:rsidR="00E54E9F" w:rsidRPr="001151DF" w:rsidRDefault="00E54E9F" w:rsidP="003B2BC7">
      <w:pPr>
        <w:widowControl/>
        <w:shd w:val="clear" w:color="auto" w:fill="FFFFFF"/>
        <w:spacing w:line="450" w:lineRule="atLeast"/>
        <w:ind w:firstLineChars="50" w:firstLine="10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六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申报的建筑装饰工程所使用的各种材料应符合国家相关规定。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七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申报单位应具有建设行政主管部门颁发的相应工程施工、设计的资质证书，且与有关单位签订有效的</w:t>
      </w:r>
      <w:r w:rsidR="003B2BC7">
        <w:rPr>
          <w:rFonts w:ascii="Arial" w:hAnsi="Arial" w:cs="Arial" w:hint="eastAsia"/>
          <w:color w:val="414141"/>
          <w:kern w:val="0"/>
          <w:szCs w:val="21"/>
        </w:rPr>
        <w:t>建设工程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施工合同。</w:t>
      </w:r>
    </w:p>
    <w:p w:rsidR="00E54E9F" w:rsidRDefault="00E54E9F" w:rsidP="003B2BC7">
      <w:pPr>
        <w:widowControl/>
        <w:shd w:val="clear" w:color="auto" w:fill="FFFFFF"/>
        <w:spacing w:line="450" w:lineRule="atLeast"/>
        <w:ind w:firstLine="27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lastRenderedPageBreak/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八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下列建筑装饰工程不列入申报范围：</w:t>
      </w:r>
    </w:p>
    <w:p w:rsidR="003B2BC7" w:rsidRPr="001151DF" w:rsidRDefault="003B2BC7" w:rsidP="003B2BC7">
      <w:pPr>
        <w:widowControl/>
        <w:shd w:val="clear" w:color="auto" w:fill="FFFFFF"/>
        <w:spacing w:line="450" w:lineRule="atLeast"/>
        <w:ind w:firstLine="27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、建设手续不齐全的工程。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="003B2BC7">
        <w:rPr>
          <w:rFonts w:ascii="Arial" w:hAnsi="Arial" w:cs="Arial" w:hint="eastAsia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、竣工后无法进行现场检查的工程。</w:t>
      </w:r>
    </w:p>
    <w:p w:rsidR="00E54E9F" w:rsidRPr="001151DF" w:rsidRDefault="00E54E9F" w:rsidP="003B2BC7">
      <w:pPr>
        <w:widowControl/>
        <w:shd w:val="clear" w:color="auto" w:fill="FFFFFF"/>
        <w:spacing w:line="450" w:lineRule="atLeast"/>
        <w:ind w:firstLineChars="100" w:firstLine="2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、近三年已申报过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而未评上的工程。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="003B2BC7">
        <w:rPr>
          <w:rFonts w:ascii="Arial" w:hAnsi="Arial" w:cs="Arial" w:hint="eastAsia"/>
          <w:color w:val="414141"/>
          <w:kern w:val="0"/>
          <w:szCs w:val="21"/>
        </w:rPr>
        <w:t>4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发生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过重大安全责任事故的单位施工的工程。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="003B2BC7">
        <w:rPr>
          <w:rFonts w:ascii="Arial" w:hAnsi="Arial" w:cs="Arial" w:hint="eastAsia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、出现过拖欠分包单位工程款和建筑工人工资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的项目工程。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第三章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申报程序和申报资料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</w:t>
      </w:r>
      <w:r w:rsidR="003B2BC7">
        <w:rPr>
          <w:rFonts w:ascii="Arial" w:hAnsi="Arial" w:cs="Arial" w:hint="eastAsia"/>
          <w:b/>
          <w:bCs/>
          <w:color w:val="414141"/>
          <w:kern w:val="0"/>
          <w:szCs w:val="21"/>
        </w:rPr>
        <w:t>九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的申报程序：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、符合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申报范围和条件的工程，由建筑装饰工程项目的施工、设计单位统一向</w:t>
      </w:r>
      <w:r w:rsidR="001457EB">
        <w:rPr>
          <w:rFonts w:ascii="Arial" w:hAnsi="Arial" w:cs="Arial" w:hint="eastAsia"/>
          <w:color w:val="414141"/>
          <w:kern w:val="0"/>
          <w:szCs w:val="21"/>
        </w:rPr>
        <w:t>在铜陵市建筑工程管理局网站上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领取申报表</w:t>
      </w:r>
      <w:r w:rsidRPr="001151DF">
        <w:rPr>
          <w:rFonts w:ascii="Arial" w:hAnsi="Arial" w:cs="Arial"/>
          <w:color w:val="414141"/>
          <w:kern w:val="0"/>
          <w:szCs w:val="21"/>
        </w:rPr>
        <w:t>(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或网上下载</w:t>
      </w:r>
      <w:r w:rsidRPr="001151DF"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申报。</w:t>
      </w:r>
    </w:p>
    <w:p w:rsidR="00E54E9F" w:rsidRDefault="00E54E9F" w:rsidP="007D500D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、市</w:t>
      </w:r>
      <w:r w:rsidR="006167A0">
        <w:rPr>
          <w:rFonts w:ascii="Arial" w:hAnsi="Arial" w:cs="Arial" w:hint="eastAsia"/>
          <w:color w:val="414141"/>
          <w:kern w:val="0"/>
          <w:szCs w:val="21"/>
        </w:rPr>
        <w:t>建设工程管理局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负责接受</w:t>
      </w:r>
      <w:r w:rsidRPr="001151DF">
        <w:rPr>
          <w:rFonts w:ascii="Arial" w:hAnsi="Arial" w:cs="Arial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 w:rsidRPr="001151DF">
        <w:rPr>
          <w:rFonts w:ascii="Arial" w:hAnsi="Arial" w:cs="Arial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的申报，并对申报材料进行初</w:t>
      </w:r>
      <w:r>
        <w:rPr>
          <w:rFonts w:ascii="Arial" w:hAnsi="Arial" w:cs="Arial" w:hint="eastAsia"/>
          <w:color w:val="414141"/>
          <w:kern w:val="0"/>
          <w:szCs w:val="21"/>
        </w:rPr>
        <w:t>审。</w:t>
      </w:r>
    </w:p>
    <w:p w:rsidR="00E54E9F" w:rsidRPr="001151DF" w:rsidRDefault="00E54E9F" w:rsidP="003B2BC7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 w:rsidR="003B2BC7">
        <w:rPr>
          <w:rFonts w:ascii="Arial" w:hAnsi="Arial" w:cs="Arial" w:hint="eastAsia"/>
          <w:color w:val="414141"/>
          <w:kern w:val="0"/>
          <w:szCs w:val="21"/>
        </w:rPr>
        <w:t xml:space="preserve">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的申报资料和要求：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一、公共建筑装饰类：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E3004D" w:rsidRPr="001151DF">
        <w:rPr>
          <w:rFonts w:ascii="Arial" w:hAnsi="Arial" w:cs="Arial" w:hint="eastAsia"/>
          <w:color w:val="414141"/>
          <w:kern w:val="0"/>
          <w:szCs w:val="21"/>
        </w:rPr>
        <w:t>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</w:t>
      </w:r>
      <w:r>
        <w:rPr>
          <w:rFonts w:ascii="Arial" w:hAnsi="Arial" w:cs="Arial" w:hint="eastAsia"/>
          <w:color w:val="414141"/>
          <w:kern w:val="0"/>
          <w:szCs w:val="21"/>
        </w:rPr>
        <w:t>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施工许可证、竣工验收报告、消防验收报告、室内环境检测报告、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工程结算书（</w:t>
      </w:r>
      <w:r>
        <w:rPr>
          <w:rFonts w:ascii="Arial" w:hAnsi="Arial" w:cs="Arial" w:hint="eastAsia"/>
          <w:color w:val="414141"/>
          <w:kern w:val="0"/>
          <w:szCs w:val="21"/>
        </w:rPr>
        <w:t>工程合同价低于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>
        <w:rPr>
          <w:rFonts w:ascii="Arial" w:hAnsi="Arial" w:cs="Arial"/>
          <w:color w:val="414141"/>
          <w:kern w:val="0"/>
          <w:szCs w:val="21"/>
        </w:rPr>
        <w:t>00</w:t>
      </w:r>
      <w:r>
        <w:rPr>
          <w:rFonts w:ascii="Arial" w:hAnsi="Arial" w:cs="Arial" w:hint="eastAsia"/>
          <w:color w:val="414141"/>
          <w:kern w:val="0"/>
          <w:szCs w:val="21"/>
        </w:rPr>
        <w:t>万元，结算价高于</w:t>
      </w:r>
      <w:r w:rsidR="003B2BC7">
        <w:rPr>
          <w:rFonts w:ascii="Arial" w:hAnsi="Arial" w:cs="Arial" w:hint="eastAsia"/>
          <w:color w:val="414141"/>
          <w:kern w:val="0"/>
          <w:szCs w:val="21"/>
        </w:rPr>
        <w:t>3</w:t>
      </w:r>
      <w:r>
        <w:rPr>
          <w:rFonts w:ascii="Arial" w:hAnsi="Arial" w:cs="Arial"/>
          <w:color w:val="414141"/>
          <w:kern w:val="0"/>
          <w:szCs w:val="21"/>
        </w:rPr>
        <w:t>00</w:t>
      </w:r>
      <w:r>
        <w:rPr>
          <w:rFonts w:ascii="Arial" w:hAnsi="Arial" w:cs="Arial" w:hint="eastAsia"/>
          <w:color w:val="414141"/>
          <w:kern w:val="0"/>
          <w:szCs w:val="21"/>
        </w:rPr>
        <w:t>万元的提供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</w:t>
      </w:r>
      <w:r>
        <w:rPr>
          <w:rFonts w:ascii="Arial" w:hAnsi="Arial" w:cs="Arial" w:hint="eastAsia"/>
          <w:color w:val="414141"/>
          <w:kern w:val="0"/>
          <w:szCs w:val="21"/>
        </w:rPr>
        <w:t>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）建造师注册证书、身份证复印件；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）反映工程实际施工节点的图片（不少于八张）。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二、建筑幕墙类：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E3004D" w:rsidRPr="001151DF">
        <w:rPr>
          <w:rFonts w:ascii="Arial" w:hAnsi="Arial" w:cs="Arial" w:hint="eastAsia"/>
          <w:color w:val="414141"/>
          <w:kern w:val="0"/>
          <w:szCs w:val="21"/>
        </w:rPr>
        <w:t>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lastRenderedPageBreak/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施工许可证、竣工验收报告、消防验收报告或备案证明、室内环境检测报告、设计计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算书</w:t>
      </w:r>
      <w:r>
        <w:rPr>
          <w:rFonts w:ascii="Arial" w:hAnsi="Arial" w:cs="Arial" w:hint="eastAsia"/>
          <w:color w:val="414141"/>
          <w:kern w:val="0"/>
          <w:szCs w:val="21"/>
        </w:rPr>
        <w:t>的复印件以及所施工幕墙各立面的立面图；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建造师</w:t>
      </w:r>
      <w:r>
        <w:rPr>
          <w:rFonts w:ascii="Arial" w:hAnsi="Arial" w:cs="Arial" w:hint="eastAsia"/>
          <w:color w:val="414141"/>
          <w:kern w:val="0"/>
          <w:szCs w:val="21"/>
        </w:rPr>
        <w:t>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三、公共建筑装饰设计类：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（公共建筑装饰设计类）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="00E3004D" w:rsidRPr="001151DF">
        <w:rPr>
          <w:rFonts w:ascii="Arial" w:hAnsi="Arial" w:cs="Arial" w:hint="eastAsia"/>
          <w:color w:val="414141"/>
          <w:kern w:val="0"/>
          <w:szCs w:val="21"/>
        </w:rPr>
        <w:t>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（公共建筑装饰设计类）；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</w:t>
      </w:r>
      <w:r>
        <w:rPr>
          <w:rFonts w:ascii="Arial" w:hAnsi="Arial" w:cs="Arial" w:hint="eastAsia"/>
          <w:color w:val="414141"/>
          <w:kern w:val="0"/>
          <w:szCs w:val="21"/>
        </w:rPr>
        <w:t>设计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合同、</w:t>
      </w:r>
      <w:r>
        <w:rPr>
          <w:rFonts w:ascii="Arial" w:hAnsi="Arial" w:cs="Arial" w:hint="eastAsia"/>
          <w:color w:val="414141"/>
          <w:kern w:val="0"/>
          <w:szCs w:val="21"/>
        </w:rPr>
        <w:t>设计施工图、竣工验收报告的复印件；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）项目设计负责人的资格证书、身份证复印件；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）申报前三个月内拍摄的反映工程现状的现场图片。</w:t>
      </w:r>
    </w:p>
    <w:p w:rsidR="00E54E9F" w:rsidRPr="00A9372D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）其它证明设计成果的资料。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00" w:firstLine="2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一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所有申报资料</w:t>
      </w:r>
      <w:r>
        <w:rPr>
          <w:rFonts w:ascii="Arial" w:hAnsi="Arial" w:cs="Arial" w:hint="eastAsia"/>
          <w:color w:val="414141"/>
          <w:kern w:val="0"/>
          <w:szCs w:val="21"/>
        </w:rPr>
        <w:t>不予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退还，工程复查时</w:t>
      </w:r>
      <w:r>
        <w:rPr>
          <w:rFonts w:ascii="Arial" w:hAnsi="Arial" w:cs="Arial" w:hint="eastAsia"/>
          <w:color w:val="414141"/>
          <w:kern w:val="0"/>
          <w:szCs w:val="21"/>
        </w:rPr>
        <w:t>申报单位提供工程原件以备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查验。</w:t>
      </w:r>
    </w:p>
    <w:p w:rsidR="00703F83" w:rsidRDefault="00703F83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第四章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审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二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评审为评选工作的重要环节。为</w:t>
      </w:r>
      <w:r>
        <w:rPr>
          <w:rFonts w:ascii="Arial" w:hAnsi="Arial" w:cs="Arial" w:hint="eastAsia"/>
          <w:color w:val="414141"/>
          <w:kern w:val="0"/>
          <w:szCs w:val="21"/>
        </w:rPr>
        <w:t>保证申报工程的质量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体现评审的公证性，</w:t>
      </w:r>
      <w:r w:rsidR="006B29D8">
        <w:rPr>
          <w:rFonts w:ascii="Arial" w:hAnsi="Arial" w:cs="Arial" w:hint="eastAsia"/>
          <w:color w:val="414141"/>
          <w:kern w:val="0"/>
          <w:szCs w:val="21"/>
        </w:rPr>
        <w:t>市建筑工程管理局将建</w:t>
      </w:r>
      <w:r w:rsidR="006B29D8">
        <w:rPr>
          <w:rFonts w:ascii="Arial" w:hAnsi="Arial" w:cs="Arial" w:hint="eastAsia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“装饰奖”评审</w:t>
      </w:r>
      <w:r w:rsidR="006B29D8">
        <w:rPr>
          <w:rFonts w:ascii="Arial" w:hAnsi="Arial" w:cs="Arial" w:hint="eastAsia"/>
          <w:color w:val="414141"/>
          <w:kern w:val="0"/>
          <w:szCs w:val="21"/>
        </w:rPr>
        <w:t>专家库</w:t>
      </w:r>
      <w:r>
        <w:rPr>
          <w:rFonts w:ascii="Arial" w:hAnsi="Arial" w:cs="Arial" w:hint="eastAsia"/>
          <w:color w:val="414141"/>
          <w:kern w:val="0"/>
          <w:szCs w:val="21"/>
        </w:rPr>
        <w:t>，</w:t>
      </w:r>
      <w:r w:rsidR="006B29D8">
        <w:rPr>
          <w:rFonts w:ascii="Arial" w:hAnsi="Arial" w:cs="Arial" w:hint="eastAsia"/>
          <w:color w:val="414141"/>
          <w:kern w:val="0"/>
          <w:szCs w:val="21"/>
        </w:rPr>
        <w:t>专家的抽选从所有建筑装饰企业和建筑设计单位，并具</w:t>
      </w:r>
      <w:r w:rsidR="00321AFC">
        <w:rPr>
          <w:rFonts w:ascii="Arial" w:hAnsi="Arial" w:cs="Arial" w:hint="eastAsia"/>
          <w:color w:val="414141"/>
          <w:kern w:val="0"/>
          <w:szCs w:val="21"/>
        </w:rPr>
        <w:t>有</w:t>
      </w:r>
      <w:r w:rsidR="006B29D8">
        <w:rPr>
          <w:rFonts w:ascii="Arial" w:hAnsi="Arial" w:cs="Arial" w:hint="eastAsia"/>
          <w:color w:val="414141"/>
          <w:kern w:val="0"/>
          <w:szCs w:val="21"/>
        </w:rPr>
        <w:t>高级以上职称且从事该行业</w:t>
      </w:r>
      <w:r w:rsidR="006B29D8">
        <w:rPr>
          <w:rFonts w:ascii="Arial" w:hAnsi="Arial" w:cs="Arial" w:hint="eastAsia"/>
          <w:color w:val="414141"/>
          <w:kern w:val="0"/>
          <w:szCs w:val="21"/>
        </w:rPr>
        <w:t>8</w:t>
      </w:r>
      <w:r w:rsidR="006B29D8">
        <w:rPr>
          <w:rFonts w:ascii="Arial" w:hAnsi="Arial" w:cs="Arial" w:hint="eastAsia"/>
          <w:color w:val="414141"/>
          <w:kern w:val="0"/>
          <w:szCs w:val="21"/>
        </w:rPr>
        <w:t>年以上的人员中选出。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评审包括资料审查、工程复查和专家评审等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个阶段。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为确保申报工程的质量，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建工局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组织</w:t>
      </w:r>
      <w:r w:rsidR="00321AFC">
        <w:rPr>
          <w:rFonts w:ascii="Arial" w:hAnsi="Arial" w:cs="Arial" w:hint="eastAsia"/>
          <w:color w:val="414141"/>
          <w:kern w:val="0"/>
          <w:szCs w:val="21"/>
        </w:rPr>
        <w:t>专家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对所有申报资料进行资料审查，对资料审查合格的工程进行复查。</w:t>
      </w:r>
      <w:r w:rsidRPr="006A4284">
        <w:rPr>
          <w:rFonts w:ascii="Arial" w:hAnsi="Arial" w:cs="Arial" w:hint="eastAsia"/>
          <w:bCs/>
          <w:color w:val="414141"/>
          <w:kern w:val="0"/>
          <w:szCs w:val="21"/>
        </w:rPr>
        <w:t>工程复查</w:t>
      </w:r>
      <w:r>
        <w:rPr>
          <w:rFonts w:ascii="Arial" w:hAnsi="Arial" w:cs="Arial" w:hint="eastAsia"/>
          <w:color w:val="414141"/>
          <w:kern w:val="0"/>
          <w:szCs w:val="21"/>
        </w:rPr>
        <w:t>工作由市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建筑工程管理局</w:t>
      </w:r>
      <w:r>
        <w:rPr>
          <w:rFonts w:ascii="Arial" w:hAnsi="Arial" w:cs="Arial" w:hint="eastAsia"/>
          <w:color w:val="414141"/>
          <w:kern w:val="0"/>
          <w:szCs w:val="21"/>
        </w:rPr>
        <w:t>组织</w:t>
      </w:r>
      <w:r w:rsidR="00321AFC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专家组对申报工程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公司营业执照、资质证书、</w:t>
      </w:r>
      <w:r w:rsidR="00321AFC">
        <w:rPr>
          <w:rFonts w:ascii="Arial" w:hAnsi="Arial" w:cs="Arial" w:hint="eastAsia"/>
          <w:color w:val="414141"/>
          <w:kern w:val="0"/>
          <w:szCs w:val="21"/>
        </w:rPr>
        <w:t>注册建造师资格证书和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身份证、设计师职称证书和身份证、施工合同、结算书、施工日志、竣工图纸、隐蔽工程及各阶段和竣工验收文件、消防验收文件、室内环境污染检测报告、主要材料的检测报告（建筑幕墙类尚需报幕墙计算书和各种试验报告）等</w:t>
      </w:r>
      <w:r w:rsidRPr="00465F3C">
        <w:rPr>
          <w:rFonts w:ascii="Arial" w:hAnsi="Arial" w:cs="Arial" w:hint="eastAsia"/>
          <w:bCs/>
          <w:color w:val="414141"/>
          <w:kern w:val="0"/>
          <w:szCs w:val="21"/>
        </w:rPr>
        <w:t>原件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的合规性进行查验，对工程现场进行检查，并听取业主或使用单位对装饰装修工程的使用意见。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lastRenderedPageBreak/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6167A0">
        <w:rPr>
          <w:rFonts w:ascii="Arial" w:hAnsi="Arial" w:cs="Arial" w:hint="eastAsia"/>
          <w:b/>
          <w:bCs/>
          <w:color w:val="414141"/>
          <w:kern w:val="0"/>
          <w:szCs w:val="21"/>
        </w:rPr>
        <w:t>四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工程复查结束后，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</w:t>
      </w:r>
      <w:r w:rsidR="00321AFC">
        <w:rPr>
          <w:rFonts w:ascii="Arial" w:hAnsi="Arial" w:cs="Arial" w:hint="eastAsia"/>
          <w:color w:val="414141"/>
          <w:kern w:val="0"/>
          <w:szCs w:val="21"/>
        </w:rPr>
        <w:t>工程管理局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组织进行专家评审。评审专家根据资料审查和工程复查的情况进行综合审评，确定获奖的工程项目和</w:t>
      </w:r>
      <w:r w:rsidR="00321AFC">
        <w:rPr>
          <w:rFonts w:ascii="Arial" w:hAnsi="Arial" w:cs="Arial" w:hint="eastAsia"/>
          <w:color w:val="414141"/>
          <w:kern w:val="0"/>
          <w:szCs w:val="21"/>
        </w:rPr>
        <w:t>施工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单位，报</w:t>
      </w:r>
      <w:r>
        <w:rPr>
          <w:rFonts w:ascii="Arial" w:hAnsi="Arial" w:cs="Arial" w:hint="eastAsia"/>
          <w:color w:val="414141"/>
          <w:kern w:val="0"/>
          <w:szCs w:val="21"/>
        </w:rPr>
        <w:t>市主管部门备案后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</w:t>
      </w:r>
      <w:r>
        <w:rPr>
          <w:rFonts w:ascii="Arial" w:hAnsi="Arial" w:cs="Arial" w:hint="eastAsia"/>
          <w:color w:val="414141"/>
          <w:kern w:val="0"/>
          <w:szCs w:val="21"/>
        </w:rPr>
        <w:t>示，公示时间为七天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703F8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 w:rsidRPr="00703F83">
        <w:rPr>
          <w:rFonts w:ascii="Arial" w:hAnsi="Arial" w:cs="Arial"/>
          <w:color w:val="FF0000"/>
          <w:kern w:val="0"/>
          <w:szCs w:val="21"/>
        </w:rPr>
        <w:t xml:space="preserve"> 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第五章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彰</w:t>
      </w:r>
    </w:p>
    <w:p w:rsidR="00E54E9F" w:rsidRDefault="00E54E9F" w:rsidP="00F14F5B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五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凡被评上“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”的工程，将在铜陵市建筑行业大会上予以通报表彰，并授予“铜陵市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证书。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47" w:firstLine="3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六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为贯彻执行省住建厅《安徽省房屋建筑和市政基础设施工程招标投标“优质优先、优质优价”实施办法（试行）》（建标</w:t>
      </w:r>
      <w:r>
        <w:rPr>
          <w:rFonts w:ascii="Arial" w:hAnsi="Arial" w:cs="Arial"/>
          <w:color w:val="414141"/>
          <w:kern w:val="0"/>
          <w:szCs w:val="21"/>
        </w:rPr>
        <w:t>[2010]193</w:t>
      </w:r>
      <w:r>
        <w:rPr>
          <w:rFonts w:ascii="Arial" w:hAnsi="Arial" w:cs="Arial" w:hint="eastAsia"/>
          <w:color w:val="414141"/>
          <w:kern w:val="0"/>
          <w:szCs w:val="21"/>
        </w:rPr>
        <w:t>号）精神。建议对获得“装饰奖”的企业在装饰工程招投标中参照“铜都杯”进行适当加分。</w:t>
      </w:r>
    </w:p>
    <w:p w:rsidR="00703F83" w:rsidRDefault="00703F83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第六章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纪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律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七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申报单位应坚持实事求是，不得弄虚作假。对违反者，视情节轻重给予批评教育、撤销申报资格、通报批评、直至取消获奖资格等处罚。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八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参加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评选的工作人员和评审专家要秉公办事，廉洁自律。对违反者，视情节轻重给予批评教育，直至撤销相应的资格、并承担相应责任等处罚。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九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任何单位和个人不得仿制和伪造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证书。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第七章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本办法自发布之日起施行。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</w:t>
      </w:r>
      <w:r w:rsidR="00703F83">
        <w:rPr>
          <w:rFonts w:ascii="Arial" w:hAnsi="Arial" w:cs="Arial" w:hint="eastAsia"/>
          <w:b/>
          <w:bCs/>
          <w:color w:val="414141"/>
          <w:kern w:val="0"/>
          <w:szCs w:val="21"/>
        </w:rPr>
        <w:t>一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</w:t>
      </w:r>
      <w:r w:rsidR="000E6D2A">
        <w:rPr>
          <w:rFonts w:ascii="Arial" w:hAnsi="Arial" w:cs="Arial" w:hint="eastAsia"/>
          <w:color w:val="414141"/>
          <w:kern w:val="0"/>
          <w:szCs w:val="21"/>
        </w:rPr>
        <w:t>工程管理局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负责解释。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B96D77" w:rsidP="00B96D77">
      <w:pPr>
        <w:ind w:firstLineChars="2750" w:firstLine="5775"/>
        <w:rPr>
          <w:rFonts w:ascii="Arial" w:hAnsi="Arial" w:cs="Arial" w:hint="eastAsia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铜陵市建筑装饰协会</w:t>
      </w:r>
    </w:p>
    <w:p w:rsidR="00B96D77" w:rsidRPr="00B96D77" w:rsidRDefault="00B96D77" w:rsidP="00B96D77">
      <w:pPr>
        <w:ind w:firstLineChars="2700" w:firstLine="5670"/>
        <w:rPr>
          <w:rFonts w:ascii="Arial" w:hAnsi="Arial" w:cs="Arial" w:hint="eastAsia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二</w:t>
      </w:r>
      <w:r>
        <w:rPr>
          <w:rFonts w:ascii="Arial" w:hAnsi="Arial" w:cs="Arial" w:hint="eastAsia"/>
          <w:color w:val="414141"/>
          <w:kern w:val="0"/>
          <w:szCs w:val="21"/>
        </w:rPr>
        <w:t>0</w:t>
      </w:r>
      <w:r>
        <w:rPr>
          <w:rFonts w:ascii="Arial" w:hAnsi="Arial" w:cs="Arial" w:hint="eastAsia"/>
          <w:color w:val="414141"/>
          <w:kern w:val="0"/>
          <w:szCs w:val="21"/>
        </w:rPr>
        <w:t>一八年三月二十日</w:t>
      </w:r>
    </w:p>
    <w:sectPr w:rsidR="00B96D77" w:rsidRPr="00B96D77" w:rsidSect="008A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B3" w:rsidRDefault="001701B3" w:rsidP="001151DF">
      <w:r>
        <w:separator/>
      </w:r>
    </w:p>
  </w:endnote>
  <w:endnote w:type="continuationSeparator" w:id="0">
    <w:p w:rsidR="001701B3" w:rsidRDefault="001701B3" w:rsidP="0011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B3" w:rsidRDefault="001701B3" w:rsidP="001151DF">
      <w:r>
        <w:separator/>
      </w:r>
    </w:p>
  </w:footnote>
  <w:footnote w:type="continuationSeparator" w:id="0">
    <w:p w:rsidR="001701B3" w:rsidRDefault="001701B3" w:rsidP="0011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DF"/>
    <w:rsid w:val="0000089C"/>
    <w:rsid w:val="00040D9E"/>
    <w:rsid w:val="00087B5E"/>
    <w:rsid w:val="000D2E43"/>
    <w:rsid w:val="000E6D2A"/>
    <w:rsid w:val="00104DC7"/>
    <w:rsid w:val="00113CCF"/>
    <w:rsid w:val="001151DF"/>
    <w:rsid w:val="001234D7"/>
    <w:rsid w:val="001457EB"/>
    <w:rsid w:val="001701B3"/>
    <w:rsid w:val="001F3597"/>
    <w:rsid w:val="00293614"/>
    <w:rsid w:val="00321AFC"/>
    <w:rsid w:val="00351D03"/>
    <w:rsid w:val="00380509"/>
    <w:rsid w:val="003B2BC7"/>
    <w:rsid w:val="003C00CD"/>
    <w:rsid w:val="003E638C"/>
    <w:rsid w:val="0045240A"/>
    <w:rsid w:val="00465F3C"/>
    <w:rsid w:val="004D1C23"/>
    <w:rsid w:val="00520C26"/>
    <w:rsid w:val="00520E06"/>
    <w:rsid w:val="00546866"/>
    <w:rsid w:val="00594113"/>
    <w:rsid w:val="006167A0"/>
    <w:rsid w:val="006350A7"/>
    <w:rsid w:val="006446DD"/>
    <w:rsid w:val="006810AC"/>
    <w:rsid w:val="006A4284"/>
    <w:rsid w:val="006B29D8"/>
    <w:rsid w:val="006E5324"/>
    <w:rsid w:val="00703F83"/>
    <w:rsid w:val="007C5E8B"/>
    <w:rsid w:val="007D500D"/>
    <w:rsid w:val="00833513"/>
    <w:rsid w:val="00886E95"/>
    <w:rsid w:val="008A61BC"/>
    <w:rsid w:val="008E61B6"/>
    <w:rsid w:val="00A02AEA"/>
    <w:rsid w:val="00A9372D"/>
    <w:rsid w:val="00B7185D"/>
    <w:rsid w:val="00B96D77"/>
    <w:rsid w:val="00C40594"/>
    <w:rsid w:val="00C40E75"/>
    <w:rsid w:val="00D11F44"/>
    <w:rsid w:val="00DE594D"/>
    <w:rsid w:val="00E3004D"/>
    <w:rsid w:val="00E54E9F"/>
    <w:rsid w:val="00E92FB8"/>
    <w:rsid w:val="00EC037A"/>
    <w:rsid w:val="00F14F5B"/>
    <w:rsid w:val="00F57505"/>
    <w:rsid w:val="00F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1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51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1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51DF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1151DF"/>
    <w:rPr>
      <w:rFonts w:cs="Times New Roman"/>
      <w:color w:val="5E5E5E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4928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</w:div>
                <w:div w:id="18510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49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440</Words>
  <Characters>2508</Characters>
  <Application>Microsoft Office Word</Application>
  <DocSecurity>0</DocSecurity>
  <Lines>20</Lines>
  <Paragraphs>5</Paragraphs>
  <ScaleCrop>false</ScaleCrop>
  <Company>微软中国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dcterms:created xsi:type="dcterms:W3CDTF">2016-08-29T11:55:00Z</dcterms:created>
  <dcterms:modified xsi:type="dcterms:W3CDTF">2018-11-28T08:48:00Z</dcterms:modified>
</cp:coreProperties>
</file>